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040E" w14:textId="71C372C1" w:rsidR="00752590" w:rsidRPr="006F013E" w:rsidRDefault="006F013E" w:rsidP="006F013E">
      <w:pPr>
        <w:kinsoku w:val="0"/>
        <w:overflowPunct w:val="0"/>
        <w:spacing w:before="100"/>
        <w:ind w:right="118"/>
        <w:jc w:val="both"/>
        <w:rPr>
          <w:sz w:val="24"/>
          <w:szCs w:val="24"/>
        </w:rPr>
      </w:pPr>
      <w:r w:rsidRPr="006F013E">
        <w:rPr>
          <w:sz w:val="24"/>
          <w:szCs w:val="24"/>
        </w:rPr>
        <w:tab/>
      </w:r>
      <w:r w:rsidRPr="006F013E">
        <w:rPr>
          <w:sz w:val="24"/>
          <w:szCs w:val="24"/>
        </w:rPr>
        <w:tab/>
      </w:r>
      <w:r w:rsidRPr="006F013E">
        <w:rPr>
          <w:sz w:val="24"/>
          <w:szCs w:val="24"/>
        </w:rPr>
        <w:tab/>
      </w:r>
      <w:r w:rsidRPr="006F013E">
        <w:rPr>
          <w:sz w:val="24"/>
          <w:szCs w:val="24"/>
        </w:rPr>
        <w:tab/>
      </w:r>
      <w:r w:rsidRPr="006F013E">
        <w:rPr>
          <w:sz w:val="24"/>
          <w:szCs w:val="24"/>
        </w:rPr>
        <w:tab/>
      </w:r>
      <w:r w:rsidRPr="006F013E">
        <w:rPr>
          <w:sz w:val="24"/>
          <w:szCs w:val="24"/>
        </w:rPr>
        <w:tab/>
      </w:r>
      <w:r w:rsidRPr="006F013E">
        <w:rPr>
          <w:sz w:val="24"/>
          <w:szCs w:val="24"/>
        </w:rPr>
        <w:tab/>
      </w:r>
      <w:r w:rsidRPr="006F013E">
        <w:rPr>
          <w:sz w:val="24"/>
          <w:szCs w:val="24"/>
        </w:rPr>
        <w:tab/>
      </w:r>
      <w:r w:rsidRPr="006F013E">
        <w:rPr>
          <w:sz w:val="24"/>
          <w:szCs w:val="24"/>
        </w:rPr>
        <w:tab/>
      </w:r>
      <w:r w:rsidRPr="006F013E">
        <w:rPr>
          <w:sz w:val="24"/>
          <w:szCs w:val="24"/>
        </w:rPr>
        <w:tab/>
        <w:t>01/28/2025</w:t>
      </w:r>
    </w:p>
    <w:p w14:paraId="29A3B71D" w14:textId="385979E0" w:rsidR="003731F7" w:rsidRPr="00BF21B0" w:rsidRDefault="003731F7" w:rsidP="003731F7">
      <w:pPr>
        <w:pStyle w:val="Default"/>
        <w:rPr>
          <w:rFonts w:ascii="Trebuchet MS" w:hAnsi="Trebuchet MS"/>
          <w:sz w:val="20"/>
          <w:szCs w:val="20"/>
        </w:rPr>
      </w:pPr>
      <w:r w:rsidRPr="00BF21B0">
        <w:rPr>
          <w:rFonts w:ascii="Trebuchet MS" w:hAnsi="Trebuchet MS"/>
          <w:sz w:val="20"/>
          <w:szCs w:val="20"/>
        </w:rPr>
        <w:t xml:space="preserve">From: PDD </w:t>
      </w:r>
      <w:r w:rsidR="00362E4F" w:rsidRPr="00BF21B0">
        <w:rPr>
          <w:rFonts w:ascii="Trebuchet MS" w:hAnsi="Trebuchet MS"/>
          <w:sz w:val="20"/>
          <w:szCs w:val="20"/>
        </w:rPr>
        <w:t>Charles Minton 08-451</w:t>
      </w:r>
    </w:p>
    <w:p w14:paraId="40E04082" w14:textId="77777777" w:rsidR="006F013E" w:rsidRPr="00BF21B0" w:rsidRDefault="006F013E" w:rsidP="003731F7">
      <w:pPr>
        <w:pStyle w:val="Default"/>
        <w:rPr>
          <w:rFonts w:ascii="Trebuchet MS" w:hAnsi="Trebuchet MS"/>
          <w:sz w:val="20"/>
          <w:szCs w:val="20"/>
        </w:rPr>
      </w:pPr>
    </w:p>
    <w:p w14:paraId="08B4939A" w14:textId="5BA55A38" w:rsidR="003731F7" w:rsidRPr="00BF21B0" w:rsidRDefault="003731F7" w:rsidP="003731F7">
      <w:pPr>
        <w:pStyle w:val="Default"/>
        <w:rPr>
          <w:rFonts w:ascii="Trebuchet MS" w:hAnsi="Trebuchet MS"/>
          <w:sz w:val="20"/>
          <w:szCs w:val="20"/>
        </w:rPr>
      </w:pPr>
      <w:r w:rsidRPr="00BF21B0">
        <w:rPr>
          <w:rFonts w:ascii="Trebuchet MS" w:hAnsi="Trebuchet MS"/>
          <w:sz w:val="20"/>
          <w:szCs w:val="20"/>
        </w:rPr>
        <w:t xml:space="preserve">To: </w:t>
      </w:r>
      <w:r w:rsidRPr="00BF21B0">
        <w:rPr>
          <w:rFonts w:ascii="Trebuchet MS" w:hAnsi="Trebuchet MS"/>
          <w:sz w:val="20"/>
          <w:szCs w:val="20"/>
        </w:rPr>
        <w:tab/>
        <w:t xml:space="preserve">Honorable Kennel Smart Dog </w:t>
      </w:r>
    </w:p>
    <w:p w14:paraId="128F3A0A" w14:textId="77777777" w:rsidR="003731F7" w:rsidRPr="00BF21B0" w:rsidRDefault="003731F7" w:rsidP="003731F7">
      <w:pPr>
        <w:pStyle w:val="Default"/>
        <w:rPr>
          <w:rFonts w:ascii="Trebuchet MS" w:hAnsi="Trebuchet MS"/>
          <w:sz w:val="20"/>
          <w:szCs w:val="20"/>
        </w:rPr>
      </w:pPr>
    </w:p>
    <w:p w14:paraId="1BB242DD" w14:textId="77777777" w:rsidR="003731F7" w:rsidRPr="00BF21B0" w:rsidRDefault="003731F7" w:rsidP="003731F7">
      <w:pPr>
        <w:pStyle w:val="Default"/>
        <w:rPr>
          <w:rFonts w:ascii="Trebuchet MS" w:hAnsi="Trebuchet MS"/>
          <w:sz w:val="20"/>
          <w:szCs w:val="20"/>
        </w:rPr>
      </w:pPr>
      <w:r w:rsidRPr="00BF21B0">
        <w:rPr>
          <w:rFonts w:ascii="Trebuchet MS" w:hAnsi="Trebuchet MS"/>
          <w:sz w:val="20"/>
          <w:szCs w:val="20"/>
        </w:rPr>
        <w:t>Subj:</w:t>
      </w:r>
      <w:r w:rsidRPr="00BF21B0">
        <w:rPr>
          <w:rFonts w:ascii="Trebuchet MS" w:hAnsi="Trebuchet MS"/>
          <w:sz w:val="20"/>
          <w:szCs w:val="20"/>
        </w:rPr>
        <w:tab/>
        <w:t>Proposed Change to Kennel Bylaws</w:t>
      </w:r>
    </w:p>
    <w:p w14:paraId="20BBD8BA" w14:textId="77777777" w:rsidR="003731F7" w:rsidRPr="00BF21B0" w:rsidRDefault="003731F7" w:rsidP="003731F7">
      <w:pPr>
        <w:pStyle w:val="Default"/>
        <w:rPr>
          <w:rFonts w:ascii="Trebuchet MS" w:hAnsi="Trebuchet MS"/>
          <w:sz w:val="20"/>
          <w:szCs w:val="20"/>
        </w:rPr>
      </w:pPr>
    </w:p>
    <w:p w14:paraId="61761323" w14:textId="42D4D97E" w:rsidR="003731F7" w:rsidRPr="00BF21B0" w:rsidRDefault="003731F7" w:rsidP="003731F7">
      <w:pPr>
        <w:pStyle w:val="Default"/>
        <w:rPr>
          <w:rFonts w:ascii="Trebuchet MS" w:hAnsi="Trebuchet MS"/>
          <w:sz w:val="20"/>
          <w:szCs w:val="20"/>
        </w:rPr>
      </w:pPr>
      <w:r w:rsidRPr="00BF21B0">
        <w:rPr>
          <w:rFonts w:ascii="Trebuchet MS" w:hAnsi="Trebuchet MS"/>
          <w:sz w:val="20"/>
          <w:szCs w:val="20"/>
        </w:rPr>
        <w:t>Ref:</w:t>
      </w:r>
      <w:r w:rsidRPr="00BF21B0">
        <w:rPr>
          <w:rFonts w:ascii="Trebuchet MS" w:hAnsi="Trebuchet MS"/>
          <w:sz w:val="20"/>
          <w:szCs w:val="20"/>
        </w:rPr>
        <w:tab/>
        <w:t>Kennel Bylaws Article</w:t>
      </w:r>
      <w:r w:rsidR="00362E4F" w:rsidRPr="00BF21B0">
        <w:rPr>
          <w:rFonts w:ascii="Trebuchet MS" w:hAnsi="Trebuchet MS"/>
          <w:sz w:val="20"/>
          <w:szCs w:val="20"/>
        </w:rPr>
        <w:t xml:space="preserve"> </w:t>
      </w:r>
      <w:r w:rsidRPr="00BF21B0">
        <w:rPr>
          <w:rFonts w:ascii="Trebuchet MS" w:hAnsi="Trebuchet MS"/>
          <w:sz w:val="20"/>
          <w:szCs w:val="20"/>
        </w:rPr>
        <w:t xml:space="preserve">II Section </w:t>
      </w:r>
      <w:r w:rsidR="00362E4F" w:rsidRPr="00BF21B0">
        <w:rPr>
          <w:rFonts w:ascii="Trebuchet MS" w:hAnsi="Trebuchet MS"/>
          <w:sz w:val="20"/>
          <w:szCs w:val="20"/>
        </w:rPr>
        <w:t>208</w:t>
      </w:r>
      <w:r w:rsidRPr="00BF21B0">
        <w:rPr>
          <w:rFonts w:ascii="Trebuchet MS" w:hAnsi="Trebuchet MS"/>
          <w:sz w:val="20"/>
          <w:szCs w:val="20"/>
        </w:rPr>
        <w:t xml:space="preserve"> </w:t>
      </w:r>
    </w:p>
    <w:p w14:paraId="09C90F11" w14:textId="77777777" w:rsidR="003731F7" w:rsidRPr="00BF21B0" w:rsidRDefault="003731F7" w:rsidP="003731F7">
      <w:pPr>
        <w:pStyle w:val="Default"/>
        <w:rPr>
          <w:rFonts w:ascii="Trebuchet MS" w:hAnsi="Trebuchet MS"/>
          <w:sz w:val="20"/>
          <w:szCs w:val="20"/>
        </w:rPr>
      </w:pPr>
    </w:p>
    <w:p w14:paraId="0153C17E" w14:textId="77777777" w:rsidR="003731F7" w:rsidRPr="00BF21B0" w:rsidRDefault="003731F7" w:rsidP="003731F7">
      <w:pPr>
        <w:pStyle w:val="Default"/>
        <w:rPr>
          <w:rFonts w:ascii="Trebuchet MS" w:hAnsi="Trebuchet MS"/>
          <w:sz w:val="20"/>
          <w:szCs w:val="20"/>
        </w:rPr>
      </w:pPr>
      <w:r w:rsidRPr="00BF21B0">
        <w:rPr>
          <w:rFonts w:ascii="Trebuchet MS" w:hAnsi="Trebuchet MS"/>
          <w:sz w:val="20"/>
          <w:szCs w:val="20"/>
        </w:rPr>
        <w:tab/>
        <w:t>I would like to recommend the following proposed bylaw change for consideration.</w:t>
      </w:r>
    </w:p>
    <w:p w14:paraId="0532A8BD" w14:textId="77777777" w:rsidR="003731F7" w:rsidRPr="00BF21B0" w:rsidRDefault="003731F7" w:rsidP="003731F7">
      <w:pPr>
        <w:pStyle w:val="Default"/>
        <w:rPr>
          <w:rFonts w:ascii="Trebuchet MS" w:hAnsi="Trebuchet MS"/>
          <w:sz w:val="20"/>
          <w:szCs w:val="20"/>
        </w:rPr>
      </w:pPr>
    </w:p>
    <w:p w14:paraId="74B45F31" w14:textId="28038415" w:rsidR="003731F7" w:rsidRPr="00BF21B0" w:rsidRDefault="003731F7" w:rsidP="003731F7">
      <w:pPr>
        <w:kinsoku w:val="0"/>
        <w:overflowPunct w:val="0"/>
        <w:spacing w:before="100"/>
        <w:ind w:left="1440" w:right="118" w:hanging="360"/>
        <w:jc w:val="both"/>
        <w:rPr>
          <w:szCs w:val="20"/>
          <w:u w:val="single"/>
        </w:rPr>
      </w:pPr>
      <w:r w:rsidRPr="00BF21B0">
        <w:rPr>
          <w:szCs w:val="20"/>
        </w:rPr>
        <w:t xml:space="preserve">Article II </w:t>
      </w:r>
      <w:r w:rsidRPr="00BF21B0">
        <w:rPr>
          <w:szCs w:val="20"/>
          <w:u w:val="single"/>
        </w:rPr>
        <w:t>Section 208- Eligibility to Hold Office</w:t>
      </w:r>
      <w:r w:rsidR="00875DD8" w:rsidRPr="00BF21B0">
        <w:rPr>
          <w:szCs w:val="20"/>
          <w:u w:val="single"/>
        </w:rPr>
        <w:t xml:space="preserve"> section A sub paragraph 3</w:t>
      </w:r>
      <w:r w:rsidRPr="00BF21B0">
        <w:rPr>
          <w:szCs w:val="20"/>
          <w:u w:val="single"/>
        </w:rPr>
        <w:t>.</w:t>
      </w:r>
    </w:p>
    <w:p w14:paraId="5509FB41" w14:textId="77777777" w:rsidR="003731F7" w:rsidRPr="00BF21B0" w:rsidRDefault="003731F7" w:rsidP="003731F7">
      <w:pPr>
        <w:pStyle w:val="Default"/>
        <w:rPr>
          <w:rFonts w:ascii="Trebuchet MS" w:hAnsi="Trebuchet MS"/>
          <w:sz w:val="20"/>
          <w:szCs w:val="20"/>
        </w:rPr>
      </w:pPr>
      <w:r w:rsidRPr="00BF21B0">
        <w:rPr>
          <w:rFonts w:ascii="Trebuchet MS" w:hAnsi="Trebuchet MS"/>
          <w:sz w:val="20"/>
          <w:szCs w:val="20"/>
        </w:rPr>
        <w:t>Currently reads:</w:t>
      </w:r>
    </w:p>
    <w:p w14:paraId="05A2B190" w14:textId="29EEE156" w:rsidR="00752590" w:rsidRPr="00BF21B0" w:rsidRDefault="00752590" w:rsidP="00752590">
      <w:pPr>
        <w:pStyle w:val="BodyText"/>
        <w:numPr>
          <w:ilvl w:val="0"/>
          <w:numId w:val="3"/>
        </w:numPr>
        <w:kinsoku w:val="0"/>
        <w:overflowPunct w:val="0"/>
        <w:spacing w:before="100"/>
        <w:ind w:right="118"/>
        <w:jc w:val="both"/>
        <w:rPr>
          <w:rFonts w:ascii="Trebuchet MS" w:hAnsi="Trebuchet MS"/>
          <w:sz w:val="20"/>
          <w:szCs w:val="20"/>
        </w:rPr>
      </w:pPr>
      <w:r w:rsidRPr="00BF21B0">
        <w:rPr>
          <w:rFonts w:ascii="Trebuchet MS" w:hAnsi="Trebuchet MS"/>
          <w:sz w:val="20"/>
          <w:szCs w:val="20"/>
        </w:rPr>
        <w:t>All members of the Pound shall be eligible for election, or appointment, to any office in the</w:t>
      </w:r>
      <w:r w:rsidRPr="00BF21B0">
        <w:rPr>
          <w:rFonts w:ascii="Trebuchet MS" w:hAnsi="Trebuchet MS"/>
          <w:spacing w:val="1"/>
          <w:sz w:val="20"/>
          <w:szCs w:val="20"/>
        </w:rPr>
        <w:t xml:space="preserve"> </w:t>
      </w:r>
      <w:r w:rsidRPr="00BF21B0">
        <w:rPr>
          <w:rFonts w:ascii="Trebuchet MS" w:hAnsi="Trebuchet MS"/>
          <w:sz w:val="20"/>
          <w:szCs w:val="20"/>
        </w:rPr>
        <w:t>Pound,</w:t>
      </w:r>
      <w:r w:rsidRPr="00BF21B0">
        <w:rPr>
          <w:rFonts w:ascii="Trebuchet MS" w:hAnsi="Trebuchet MS"/>
          <w:spacing w:val="-4"/>
          <w:sz w:val="20"/>
          <w:szCs w:val="20"/>
        </w:rPr>
        <w:t xml:space="preserve"> </w:t>
      </w:r>
      <w:r w:rsidRPr="00BF21B0">
        <w:rPr>
          <w:rFonts w:ascii="Trebuchet MS" w:hAnsi="Trebuchet MS"/>
          <w:sz w:val="20"/>
          <w:szCs w:val="20"/>
        </w:rPr>
        <w:t>Subject,</w:t>
      </w:r>
      <w:r w:rsidRPr="00BF21B0">
        <w:rPr>
          <w:rFonts w:ascii="Trebuchet MS" w:hAnsi="Trebuchet MS"/>
          <w:spacing w:val="-3"/>
          <w:sz w:val="20"/>
          <w:szCs w:val="20"/>
        </w:rPr>
        <w:t xml:space="preserve"> </w:t>
      </w:r>
      <w:r w:rsidRPr="00BF21B0">
        <w:rPr>
          <w:rFonts w:ascii="Trebuchet MS" w:hAnsi="Trebuchet MS"/>
          <w:sz w:val="20"/>
          <w:szCs w:val="20"/>
        </w:rPr>
        <w:t>however,</w:t>
      </w:r>
      <w:r w:rsidRPr="00BF21B0">
        <w:rPr>
          <w:rFonts w:ascii="Trebuchet MS" w:hAnsi="Trebuchet MS"/>
          <w:spacing w:val="-4"/>
          <w:sz w:val="20"/>
          <w:szCs w:val="20"/>
        </w:rPr>
        <w:t xml:space="preserve"> </w:t>
      </w:r>
      <w:r w:rsidRPr="00BF21B0">
        <w:rPr>
          <w:rFonts w:ascii="Trebuchet MS" w:hAnsi="Trebuchet MS"/>
          <w:sz w:val="20"/>
          <w:szCs w:val="20"/>
        </w:rPr>
        <w:t>to</w:t>
      </w:r>
      <w:r w:rsidRPr="00BF21B0">
        <w:rPr>
          <w:rFonts w:ascii="Trebuchet MS" w:hAnsi="Trebuchet MS"/>
          <w:spacing w:val="-1"/>
          <w:sz w:val="20"/>
          <w:szCs w:val="20"/>
        </w:rPr>
        <w:t xml:space="preserve"> </w:t>
      </w:r>
      <w:r w:rsidRPr="00BF21B0">
        <w:rPr>
          <w:rFonts w:ascii="Trebuchet MS" w:hAnsi="Trebuchet MS"/>
          <w:sz w:val="20"/>
          <w:szCs w:val="20"/>
        </w:rPr>
        <w:t>the</w:t>
      </w:r>
      <w:r w:rsidRPr="00BF21B0">
        <w:rPr>
          <w:rFonts w:ascii="Trebuchet MS" w:hAnsi="Trebuchet MS"/>
          <w:spacing w:val="-2"/>
          <w:sz w:val="20"/>
          <w:szCs w:val="20"/>
        </w:rPr>
        <w:t xml:space="preserve"> </w:t>
      </w:r>
      <w:r w:rsidRPr="00BF21B0">
        <w:rPr>
          <w:rFonts w:ascii="Trebuchet MS" w:hAnsi="Trebuchet MS"/>
          <w:sz w:val="20"/>
          <w:szCs w:val="20"/>
        </w:rPr>
        <w:t>following</w:t>
      </w:r>
      <w:r w:rsidRPr="00BF21B0">
        <w:rPr>
          <w:rFonts w:ascii="Trebuchet MS" w:hAnsi="Trebuchet MS"/>
          <w:spacing w:val="-3"/>
          <w:sz w:val="20"/>
          <w:szCs w:val="20"/>
        </w:rPr>
        <w:t xml:space="preserve"> </w:t>
      </w:r>
      <w:r w:rsidRPr="00BF21B0">
        <w:rPr>
          <w:rFonts w:ascii="Trebuchet MS" w:hAnsi="Trebuchet MS"/>
          <w:sz w:val="20"/>
          <w:szCs w:val="20"/>
        </w:rPr>
        <w:t>limitations and</w:t>
      </w:r>
      <w:r w:rsidRPr="00BF21B0">
        <w:rPr>
          <w:rFonts w:ascii="Trebuchet MS" w:hAnsi="Trebuchet MS"/>
          <w:spacing w:val="1"/>
          <w:sz w:val="20"/>
          <w:szCs w:val="20"/>
        </w:rPr>
        <w:t xml:space="preserve"> </w:t>
      </w:r>
      <w:r w:rsidRPr="00BF21B0">
        <w:rPr>
          <w:rFonts w:ascii="Trebuchet MS" w:hAnsi="Trebuchet MS"/>
          <w:sz w:val="20"/>
          <w:szCs w:val="20"/>
        </w:rPr>
        <w:t>restrictions:</w:t>
      </w:r>
    </w:p>
    <w:p w14:paraId="4D82A6EC" w14:textId="77777777" w:rsidR="00752590" w:rsidRDefault="00752590" w:rsidP="00752590">
      <w:pPr>
        <w:pStyle w:val="ListParagraph"/>
        <w:widowControl w:val="0"/>
        <w:numPr>
          <w:ilvl w:val="0"/>
          <w:numId w:val="2"/>
        </w:numPr>
        <w:tabs>
          <w:tab w:val="left" w:pos="1801"/>
        </w:tabs>
        <w:kinsoku w:val="0"/>
        <w:overflowPunct w:val="0"/>
        <w:autoSpaceDE w:val="0"/>
        <w:autoSpaceDN w:val="0"/>
        <w:adjustRightInd w:val="0"/>
        <w:spacing w:after="0" w:line="240" w:lineRule="auto"/>
        <w:ind w:right="120"/>
        <w:contextualSpacing w:val="0"/>
        <w:jc w:val="both"/>
      </w:pPr>
      <w:r>
        <w:t>The Pound Keeper must have the Degree of Devil Dog or Pedigreed Devil Dog, with the</w:t>
      </w:r>
      <w:r>
        <w:rPr>
          <w:spacing w:val="1"/>
        </w:rPr>
        <w:t xml:space="preserve"> </w:t>
      </w:r>
      <w:r>
        <w:t>Degree</w:t>
      </w:r>
      <w:r>
        <w:rPr>
          <w:spacing w:val="-2"/>
        </w:rPr>
        <w:t xml:space="preserve"> </w:t>
      </w:r>
      <w:r>
        <w:t>of</w:t>
      </w:r>
      <w:r>
        <w:rPr>
          <w:spacing w:val="-2"/>
        </w:rPr>
        <w:t xml:space="preserve"> </w:t>
      </w:r>
      <w:r>
        <w:t>Pedigreed</w:t>
      </w:r>
      <w:r>
        <w:rPr>
          <w:spacing w:val="5"/>
        </w:rPr>
        <w:t xml:space="preserve"> </w:t>
      </w:r>
      <w:r>
        <w:t>Devil</w:t>
      </w:r>
      <w:r>
        <w:rPr>
          <w:spacing w:val="-2"/>
        </w:rPr>
        <w:t xml:space="preserve"> </w:t>
      </w:r>
      <w:r>
        <w:t>Dog</w:t>
      </w:r>
      <w:r>
        <w:rPr>
          <w:spacing w:val="-4"/>
        </w:rPr>
        <w:t xml:space="preserve"> </w:t>
      </w:r>
      <w:r>
        <w:t>being</w:t>
      </w:r>
      <w:r>
        <w:rPr>
          <w:spacing w:val="-3"/>
        </w:rPr>
        <w:t xml:space="preserve"> </w:t>
      </w:r>
      <w:r>
        <w:t>preferred.</w:t>
      </w:r>
    </w:p>
    <w:p w14:paraId="284A7BC2" w14:textId="77777777" w:rsidR="00752590" w:rsidRDefault="00752590" w:rsidP="00752590">
      <w:pPr>
        <w:pStyle w:val="ListParagraph"/>
        <w:widowControl w:val="0"/>
        <w:numPr>
          <w:ilvl w:val="0"/>
          <w:numId w:val="2"/>
        </w:numPr>
        <w:tabs>
          <w:tab w:val="left" w:pos="1801"/>
        </w:tabs>
        <w:kinsoku w:val="0"/>
        <w:overflowPunct w:val="0"/>
        <w:autoSpaceDE w:val="0"/>
        <w:autoSpaceDN w:val="0"/>
        <w:adjustRightInd w:val="0"/>
        <w:spacing w:after="0" w:line="240" w:lineRule="auto"/>
        <w:ind w:right="129"/>
        <w:contextualSpacing w:val="0"/>
        <w:jc w:val="both"/>
      </w:pPr>
      <w:r>
        <w:t>It is preferable that the Pound Dog Robber has the Degree of Devil Dog or Pedigreed</w:t>
      </w:r>
      <w:r>
        <w:rPr>
          <w:spacing w:val="1"/>
        </w:rPr>
        <w:t xml:space="preserve"> </w:t>
      </w:r>
      <w:r>
        <w:t>Devil</w:t>
      </w:r>
      <w:r>
        <w:rPr>
          <w:spacing w:val="-3"/>
        </w:rPr>
        <w:t xml:space="preserve"> </w:t>
      </w:r>
      <w:r>
        <w:t>Dog.</w:t>
      </w:r>
    </w:p>
    <w:p w14:paraId="4C7A9B04" w14:textId="77777777" w:rsidR="00752590" w:rsidRDefault="00752590" w:rsidP="00752590">
      <w:pPr>
        <w:pStyle w:val="ListParagraph"/>
        <w:widowControl w:val="0"/>
        <w:numPr>
          <w:ilvl w:val="0"/>
          <w:numId w:val="2"/>
        </w:numPr>
        <w:tabs>
          <w:tab w:val="left" w:pos="1801"/>
        </w:tabs>
        <w:kinsoku w:val="0"/>
        <w:overflowPunct w:val="0"/>
        <w:autoSpaceDE w:val="0"/>
        <w:autoSpaceDN w:val="0"/>
        <w:adjustRightInd w:val="0"/>
        <w:spacing w:before="1" w:after="0" w:line="240" w:lineRule="auto"/>
        <w:ind w:right="111"/>
        <w:contextualSpacing w:val="0"/>
        <w:jc w:val="both"/>
      </w:pPr>
      <w:r>
        <w:t>To be eligible for an elective or appointive office, a Pup must have been a faithful Pup for</w:t>
      </w:r>
      <w:r>
        <w:rPr>
          <w:spacing w:val="-55"/>
        </w:rPr>
        <w:t xml:space="preserve"> </w:t>
      </w:r>
      <w:r>
        <w:t>at least one calendar year. This restriction may be waived ONLY when the fifth person</w:t>
      </w:r>
      <w:r>
        <w:rPr>
          <w:spacing w:val="1"/>
        </w:rPr>
        <w:t xml:space="preserve"> </w:t>
      </w:r>
      <w:r>
        <w:t>making</w:t>
      </w:r>
      <w:r>
        <w:rPr>
          <w:spacing w:val="1"/>
        </w:rPr>
        <w:t xml:space="preserve"> </w:t>
      </w:r>
      <w:r>
        <w:t>application</w:t>
      </w:r>
      <w:r>
        <w:rPr>
          <w:spacing w:val="1"/>
        </w:rPr>
        <w:t xml:space="preserve"> </w:t>
      </w:r>
      <w:r>
        <w:t>for</w:t>
      </w:r>
      <w:r>
        <w:rPr>
          <w:spacing w:val="1"/>
        </w:rPr>
        <w:t xml:space="preserve"> </w:t>
      </w:r>
      <w:r>
        <w:t>a</w:t>
      </w:r>
      <w:r>
        <w:rPr>
          <w:spacing w:val="1"/>
        </w:rPr>
        <w:t xml:space="preserve"> </w:t>
      </w:r>
      <w:r>
        <w:t>Pound</w:t>
      </w:r>
      <w:r>
        <w:rPr>
          <w:spacing w:val="1"/>
        </w:rPr>
        <w:t xml:space="preserve"> </w:t>
      </w:r>
      <w:r>
        <w:t>Charter</w:t>
      </w:r>
      <w:r>
        <w:rPr>
          <w:spacing w:val="1"/>
        </w:rPr>
        <w:t xml:space="preserve"> </w:t>
      </w:r>
      <w:r>
        <w:t>is</w:t>
      </w:r>
      <w:r>
        <w:rPr>
          <w:spacing w:val="1"/>
        </w:rPr>
        <w:t xml:space="preserve"> </w:t>
      </w:r>
      <w:r>
        <w:t>a</w:t>
      </w:r>
      <w:r>
        <w:rPr>
          <w:spacing w:val="1"/>
        </w:rPr>
        <w:t xml:space="preserve"> </w:t>
      </w:r>
      <w:r>
        <w:t>Pup,</w:t>
      </w:r>
      <w:r>
        <w:rPr>
          <w:spacing w:val="1"/>
        </w:rPr>
        <w:t xml:space="preserve"> </w:t>
      </w:r>
      <w:r>
        <w:t>who</w:t>
      </w:r>
      <w:r>
        <w:rPr>
          <w:spacing w:val="1"/>
        </w:rPr>
        <w:t xml:space="preserve"> </w:t>
      </w:r>
      <w:r>
        <w:t>may</w:t>
      </w:r>
      <w:r>
        <w:rPr>
          <w:spacing w:val="1"/>
        </w:rPr>
        <w:t xml:space="preserve"> </w:t>
      </w:r>
      <w:r>
        <w:t>be</w:t>
      </w:r>
      <w:r>
        <w:rPr>
          <w:spacing w:val="1"/>
        </w:rPr>
        <w:t xml:space="preserve"> </w:t>
      </w:r>
      <w:r>
        <w:t>a</w:t>
      </w:r>
      <w:r>
        <w:rPr>
          <w:spacing w:val="1"/>
        </w:rPr>
        <w:t xml:space="preserve"> </w:t>
      </w:r>
      <w:r>
        <w:t>proper</w:t>
      </w:r>
      <w:r>
        <w:rPr>
          <w:spacing w:val="1"/>
        </w:rPr>
        <w:t xml:space="preserve"> </w:t>
      </w:r>
      <w:r>
        <w:t>Charter</w:t>
      </w:r>
      <w:r>
        <w:rPr>
          <w:spacing w:val="1"/>
        </w:rPr>
        <w:t xml:space="preserve"> </w:t>
      </w:r>
      <w:r>
        <w:t>Applicant, and the Pup Charter Applicant may hold</w:t>
      </w:r>
      <w:r>
        <w:rPr>
          <w:spacing w:val="1"/>
        </w:rPr>
        <w:t xml:space="preserve"> </w:t>
      </w:r>
      <w:r>
        <w:t>any Appointive Office other than</w:t>
      </w:r>
      <w:r>
        <w:rPr>
          <w:spacing w:val="1"/>
        </w:rPr>
        <w:t xml:space="preserve"> </w:t>
      </w:r>
      <w:r>
        <w:t>that of the Pound Dog Robber. A Pup will be eligible to hold any office in the Pound that</w:t>
      </w:r>
      <w:r>
        <w:rPr>
          <w:spacing w:val="1"/>
        </w:rPr>
        <w:t xml:space="preserve"> </w:t>
      </w:r>
      <w:r>
        <w:t>is elective</w:t>
      </w:r>
      <w:r>
        <w:rPr>
          <w:spacing w:val="-1"/>
        </w:rPr>
        <w:t xml:space="preserve"> </w:t>
      </w:r>
      <w:r>
        <w:t>other</w:t>
      </w:r>
      <w:r>
        <w:rPr>
          <w:spacing w:val="-3"/>
        </w:rPr>
        <w:t xml:space="preserve"> </w:t>
      </w:r>
      <w:r>
        <w:t>than the</w:t>
      </w:r>
      <w:r>
        <w:rPr>
          <w:spacing w:val="-1"/>
        </w:rPr>
        <w:t xml:space="preserve"> </w:t>
      </w:r>
      <w:r>
        <w:t>Pound Keeper</w:t>
      </w:r>
      <w:r>
        <w:rPr>
          <w:spacing w:val="-3"/>
        </w:rPr>
        <w:t xml:space="preserve"> </w:t>
      </w:r>
      <w:r>
        <w:t>and Pound</w:t>
      </w:r>
      <w:r>
        <w:rPr>
          <w:spacing w:val="1"/>
        </w:rPr>
        <w:t xml:space="preserve"> </w:t>
      </w:r>
      <w:r>
        <w:t>Dog</w:t>
      </w:r>
      <w:r>
        <w:rPr>
          <w:spacing w:val="-3"/>
        </w:rPr>
        <w:t xml:space="preserve"> </w:t>
      </w:r>
      <w:r>
        <w:t>Robber.</w:t>
      </w:r>
    </w:p>
    <w:p w14:paraId="1699C49E" w14:textId="77777777" w:rsidR="00752590" w:rsidRDefault="00752590" w:rsidP="00752590">
      <w:pPr>
        <w:pStyle w:val="ListParagraph"/>
        <w:widowControl w:val="0"/>
        <w:numPr>
          <w:ilvl w:val="0"/>
          <w:numId w:val="2"/>
        </w:numPr>
        <w:tabs>
          <w:tab w:val="left" w:pos="1801"/>
        </w:tabs>
        <w:kinsoku w:val="0"/>
        <w:overflowPunct w:val="0"/>
        <w:autoSpaceDE w:val="0"/>
        <w:autoSpaceDN w:val="0"/>
        <w:adjustRightInd w:val="0"/>
        <w:spacing w:before="3" w:after="0" w:line="237" w:lineRule="auto"/>
        <w:ind w:right="117"/>
        <w:contextualSpacing w:val="0"/>
        <w:jc w:val="both"/>
      </w:pPr>
      <w:r>
        <w:t>All officers must be currently paid up in membership dues in the Marine Corps League,</w:t>
      </w:r>
      <w:r>
        <w:rPr>
          <w:spacing w:val="1"/>
        </w:rPr>
        <w:t xml:space="preserve"> </w:t>
      </w:r>
      <w:r>
        <w:t>Inc.,</w:t>
      </w:r>
      <w:r>
        <w:rPr>
          <w:spacing w:val="-4"/>
        </w:rPr>
        <w:t xml:space="preserve"> </w:t>
      </w:r>
      <w:r>
        <w:t>and</w:t>
      </w:r>
      <w:r>
        <w:rPr>
          <w:spacing w:val="1"/>
        </w:rPr>
        <w:t xml:space="preserve"> </w:t>
      </w:r>
      <w:r>
        <w:t>in</w:t>
      </w:r>
      <w:r>
        <w:rPr>
          <w:spacing w:val="1"/>
        </w:rPr>
        <w:t xml:space="preserve"> </w:t>
      </w:r>
      <w:r>
        <w:t>the</w:t>
      </w:r>
      <w:r>
        <w:rPr>
          <w:spacing w:val="-1"/>
        </w:rPr>
        <w:t xml:space="preserve"> </w:t>
      </w:r>
      <w:r>
        <w:t>Order.</w:t>
      </w:r>
    </w:p>
    <w:p w14:paraId="2418A4E9" w14:textId="77777777" w:rsidR="00752590" w:rsidRDefault="00752590" w:rsidP="00752590">
      <w:pPr>
        <w:pStyle w:val="ListParagraph"/>
        <w:widowControl w:val="0"/>
        <w:numPr>
          <w:ilvl w:val="0"/>
          <w:numId w:val="2"/>
        </w:numPr>
        <w:tabs>
          <w:tab w:val="left" w:pos="1801"/>
        </w:tabs>
        <w:kinsoku w:val="0"/>
        <w:overflowPunct w:val="0"/>
        <w:autoSpaceDE w:val="0"/>
        <w:autoSpaceDN w:val="0"/>
        <w:adjustRightInd w:val="0"/>
        <w:spacing w:before="1" w:after="0" w:line="240" w:lineRule="auto"/>
        <w:ind w:right="121"/>
        <w:contextualSpacing w:val="0"/>
        <w:jc w:val="both"/>
      </w:pPr>
      <w:r>
        <w:t>Any officer permitting their membership dues and good standing in the Marine Corps</w:t>
      </w:r>
      <w:r>
        <w:rPr>
          <w:spacing w:val="1"/>
        </w:rPr>
        <w:t xml:space="preserve"> </w:t>
      </w:r>
      <w:r>
        <w:t>League, Inc., and in the ORDER, to lapse, shall forthwith surrender their office, and the</w:t>
      </w:r>
      <w:r>
        <w:rPr>
          <w:spacing w:val="1"/>
        </w:rPr>
        <w:t xml:space="preserve"> </w:t>
      </w:r>
      <w:r>
        <w:t>office</w:t>
      </w:r>
      <w:r>
        <w:rPr>
          <w:spacing w:val="-2"/>
        </w:rPr>
        <w:t xml:space="preserve"> </w:t>
      </w:r>
      <w:r>
        <w:t>be</w:t>
      </w:r>
      <w:r>
        <w:rPr>
          <w:spacing w:val="-2"/>
        </w:rPr>
        <w:t xml:space="preserve"> </w:t>
      </w:r>
      <w:r>
        <w:t>declared</w:t>
      </w:r>
      <w:r>
        <w:rPr>
          <w:spacing w:val="1"/>
        </w:rPr>
        <w:t xml:space="preserve"> </w:t>
      </w:r>
      <w:r>
        <w:t>vacant.</w:t>
      </w:r>
    </w:p>
    <w:p w14:paraId="607B4B5F" w14:textId="77777777" w:rsidR="00752590" w:rsidRDefault="00752590" w:rsidP="00752590">
      <w:pPr>
        <w:pStyle w:val="ListParagraph"/>
        <w:widowControl w:val="0"/>
        <w:numPr>
          <w:ilvl w:val="0"/>
          <w:numId w:val="2"/>
        </w:numPr>
        <w:tabs>
          <w:tab w:val="left" w:pos="1801"/>
        </w:tabs>
        <w:kinsoku w:val="0"/>
        <w:overflowPunct w:val="0"/>
        <w:autoSpaceDE w:val="0"/>
        <w:autoSpaceDN w:val="0"/>
        <w:adjustRightInd w:val="0"/>
        <w:spacing w:before="2" w:after="0" w:line="240" w:lineRule="auto"/>
        <w:ind w:right="112"/>
        <w:contextualSpacing w:val="0"/>
        <w:jc w:val="both"/>
      </w:pPr>
      <w:r>
        <w:t>Any nominee for any elective office must be present at the time their name is placed in</w:t>
      </w:r>
      <w:r>
        <w:rPr>
          <w:spacing w:val="1"/>
        </w:rPr>
        <w:t xml:space="preserve"> </w:t>
      </w:r>
      <w:r>
        <w:t>nomination and shall accept the office, except for valid reasons. The DOG ROBBER</w:t>
      </w:r>
      <w:r>
        <w:rPr>
          <w:spacing w:val="1"/>
        </w:rPr>
        <w:t xml:space="preserve"> </w:t>
      </w:r>
      <w:r>
        <w:t>provided they have stated by written word their acceptance of the office if elected, may</w:t>
      </w:r>
      <w:r>
        <w:rPr>
          <w:spacing w:val="1"/>
        </w:rPr>
        <w:t xml:space="preserve"> </w:t>
      </w:r>
      <w:r>
        <w:t>be</w:t>
      </w:r>
      <w:r>
        <w:rPr>
          <w:spacing w:val="-2"/>
        </w:rPr>
        <w:t xml:space="preserve"> </w:t>
      </w:r>
      <w:r>
        <w:t>nominated</w:t>
      </w:r>
      <w:r>
        <w:rPr>
          <w:spacing w:val="2"/>
        </w:rPr>
        <w:t xml:space="preserve"> </w:t>
      </w:r>
      <w:r>
        <w:t>and</w:t>
      </w:r>
      <w:r>
        <w:rPr>
          <w:spacing w:val="1"/>
        </w:rPr>
        <w:t xml:space="preserve"> </w:t>
      </w:r>
      <w:r>
        <w:t>elected</w:t>
      </w:r>
      <w:r>
        <w:rPr>
          <w:spacing w:val="1"/>
        </w:rPr>
        <w:t xml:space="preserve"> </w:t>
      </w:r>
      <w:r>
        <w:t>in</w:t>
      </w:r>
      <w:r>
        <w:rPr>
          <w:spacing w:val="1"/>
        </w:rPr>
        <w:t xml:space="preserve"> </w:t>
      </w:r>
      <w:r>
        <w:t>absentia.</w:t>
      </w:r>
    </w:p>
    <w:p w14:paraId="318FC807" w14:textId="77777777" w:rsidR="00C3755E" w:rsidRDefault="00C3755E" w:rsidP="00C3755E">
      <w:pPr>
        <w:spacing w:after="0" w:line="360" w:lineRule="auto"/>
        <w:ind w:left="360" w:hanging="360"/>
        <w:rPr>
          <w:szCs w:val="20"/>
        </w:rPr>
      </w:pPr>
    </w:p>
    <w:p w14:paraId="3530F222" w14:textId="45999FAF" w:rsidR="00752590" w:rsidRPr="00BF21B0" w:rsidRDefault="003731F7" w:rsidP="00C3755E">
      <w:pPr>
        <w:spacing w:after="0" w:line="360" w:lineRule="auto"/>
        <w:ind w:left="360" w:hanging="360"/>
        <w:rPr>
          <w:szCs w:val="20"/>
        </w:rPr>
      </w:pPr>
      <w:r w:rsidRPr="00BF21B0">
        <w:rPr>
          <w:szCs w:val="20"/>
        </w:rPr>
        <w:t>Change to read</w:t>
      </w:r>
    </w:p>
    <w:p w14:paraId="019294EE" w14:textId="6A968A20" w:rsidR="00752590" w:rsidRPr="00BF21B0" w:rsidRDefault="00752590" w:rsidP="00752590">
      <w:pPr>
        <w:kinsoku w:val="0"/>
        <w:overflowPunct w:val="0"/>
        <w:spacing w:before="100"/>
        <w:ind w:left="1440" w:right="118" w:hanging="360"/>
        <w:jc w:val="both"/>
        <w:rPr>
          <w:szCs w:val="20"/>
          <w:u w:val="single"/>
        </w:rPr>
      </w:pPr>
      <w:r w:rsidRPr="00BF21B0">
        <w:rPr>
          <w:szCs w:val="20"/>
          <w:u w:val="single"/>
        </w:rPr>
        <w:t>Section 208- Eligibility to Hold Office</w:t>
      </w:r>
      <w:r w:rsidR="00C372F2" w:rsidRPr="00BF21B0">
        <w:rPr>
          <w:szCs w:val="20"/>
          <w:u w:val="single"/>
        </w:rPr>
        <w:t xml:space="preserve"> section A sub paragraph 3</w:t>
      </w:r>
      <w:r w:rsidR="00DC0224" w:rsidRPr="00BF21B0">
        <w:rPr>
          <w:szCs w:val="20"/>
          <w:u w:val="single"/>
        </w:rPr>
        <w:t>.</w:t>
      </w:r>
      <w:r w:rsidR="00362E4F" w:rsidRPr="00BF21B0">
        <w:rPr>
          <w:szCs w:val="20"/>
          <w:u w:val="single"/>
        </w:rPr>
        <w:t xml:space="preserve"> </w:t>
      </w:r>
    </w:p>
    <w:p w14:paraId="5C4AFFA1" w14:textId="78C10F04" w:rsidR="00752590" w:rsidRDefault="00752590" w:rsidP="00752590">
      <w:pPr>
        <w:pStyle w:val="ListParagraph"/>
        <w:numPr>
          <w:ilvl w:val="0"/>
          <w:numId w:val="1"/>
        </w:numPr>
        <w:spacing w:after="160" w:line="360" w:lineRule="auto"/>
      </w:pPr>
      <w:r>
        <w:t xml:space="preserve">All members of the Pound shall be eligible for election, or appointment, to any office in the Pound, Subject, however, to the following limitations and restrictions: </w:t>
      </w:r>
    </w:p>
    <w:p w14:paraId="443DB142" w14:textId="77777777" w:rsidR="00752590" w:rsidRDefault="00752590" w:rsidP="00752590">
      <w:pPr>
        <w:pStyle w:val="ListParagraph"/>
        <w:numPr>
          <w:ilvl w:val="1"/>
          <w:numId w:val="1"/>
        </w:numPr>
        <w:spacing w:after="160" w:line="360" w:lineRule="auto"/>
      </w:pPr>
      <w:r>
        <w:t xml:space="preserve">The Pound Keeper must have the degree of Devil Dog or Pedigreed Devil Dog, with the degree of Pedigreed Devil Dog being preferred. </w:t>
      </w:r>
    </w:p>
    <w:p w14:paraId="360446DF" w14:textId="77777777" w:rsidR="00362E4F" w:rsidRDefault="00752590" w:rsidP="00362E4F">
      <w:pPr>
        <w:pStyle w:val="ListParagraph"/>
        <w:numPr>
          <w:ilvl w:val="1"/>
          <w:numId w:val="1"/>
        </w:numPr>
        <w:spacing w:after="160" w:line="360" w:lineRule="auto"/>
      </w:pPr>
      <w:r>
        <w:t>It is preferable that the Pound Dog Robber has the degree of Devil Dog or Pedigreed Devil Dog.</w:t>
      </w:r>
    </w:p>
    <w:p w14:paraId="04960D31" w14:textId="39B5D968" w:rsidR="00787311" w:rsidRDefault="00C3755E" w:rsidP="00C3755E">
      <w:pPr>
        <w:pStyle w:val="ListParagraph"/>
        <w:spacing w:after="160" w:line="360" w:lineRule="auto"/>
        <w:ind w:left="0"/>
      </w:pPr>
      <w:r w:rsidRPr="00AD0BD0">
        <w:rPr>
          <w:highlight w:val="magenta"/>
        </w:rPr>
        <w:t xml:space="preserve">By </w:t>
      </w:r>
      <w:r w:rsidRPr="00787311">
        <w:rPr>
          <w:highlight w:val="magenta"/>
        </w:rPr>
        <w:t>Law #</w:t>
      </w:r>
      <w:r w:rsidR="00787311" w:rsidRPr="00787311">
        <w:rPr>
          <w:highlight w:val="magenta"/>
        </w:rPr>
        <w:t>1</w:t>
      </w:r>
    </w:p>
    <w:p w14:paraId="17AE196D" w14:textId="206972C2" w:rsidR="00787311" w:rsidRDefault="00787311" w:rsidP="00C3755E">
      <w:pPr>
        <w:pStyle w:val="ListParagraph"/>
        <w:spacing w:after="160" w:line="360" w:lineRule="auto"/>
        <w:ind w:left="0"/>
      </w:pPr>
      <w:r w:rsidRPr="00787311">
        <w:rPr>
          <w:highlight w:val="lightGray"/>
        </w:rPr>
        <w:t>Adopted</w:t>
      </w:r>
    </w:p>
    <w:p w14:paraId="57D2442D" w14:textId="68C4D808" w:rsidR="00752590" w:rsidRPr="00BF21B0" w:rsidRDefault="00362E4F" w:rsidP="00362E4F">
      <w:pPr>
        <w:pStyle w:val="ListParagraph"/>
        <w:numPr>
          <w:ilvl w:val="1"/>
          <w:numId w:val="1"/>
        </w:numPr>
        <w:spacing w:after="160" w:line="360" w:lineRule="auto"/>
        <w:rPr>
          <w:highlight w:val="yellow"/>
        </w:rPr>
      </w:pPr>
      <w:r>
        <w:lastRenderedPageBreak/>
        <w:t xml:space="preserve"> </w:t>
      </w:r>
      <w:r w:rsidR="00752590">
        <w:t xml:space="preserve">To be eligible for an elected or appointed office, a Pup </w:t>
      </w:r>
      <w:r w:rsidR="00752590" w:rsidRPr="00362E4F">
        <w:rPr>
          <w:highlight w:val="yellow"/>
        </w:rPr>
        <w:t>should be</w:t>
      </w:r>
      <w:r w:rsidR="00752590">
        <w:t xml:space="preserve"> a faithful Pup for at least one (1) calendar year. This restriction may be waived ONLY when the fifth person making application for </w:t>
      </w:r>
      <w:r>
        <w:t>a Pound</w:t>
      </w:r>
      <w:r w:rsidR="00752590">
        <w:t xml:space="preserve"> Charter is a Pup, who may be a proper Charter applicant, and the Pup Charter applicant may hold any appointed office other than that of the Pound Dog Robber. A Pup will be eligible to hold any office in the Pound that is elected other than the Pound Keeper. </w:t>
      </w:r>
      <w:r w:rsidR="00752590" w:rsidRPr="008E6118">
        <w:rPr>
          <w:b/>
          <w:bCs/>
          <w:highlight w:val="yellow"/>
          <w:u w:val="single"/>
        </w:rPr>
        <w:t xml:space="preserve">or if there </w:t>
      </w:r>
      <w:r w:rsidR="006C294D" w:rsidRPr="008E6118">
        <w:rPr>
          <w:b/>
          <w:bCs/>
          <w:highlight w:val="yellow"/>
          <w:u w:val="single"/>
        </w:rPr>
        <w:t>are</w:t>
      </w:r>
      <w:r w:rsidR="00752590" w:rsidRPr="008E6118">
        <w:rPr>
          <w:b/>
          <w:bCs/>
          <w:highlight w:val="yellow"/>
          <w:u w:val="single"/>
        </w:rPr>
        <w:t xml:space="preserve"> no other eligible Dog</w:t>
      </w:r>
      <w:r w:rsidR="006C294D" w:rsidRPr="008E6118">
        <w:rPr>
          <w:b/>
          <w:bCs/>
          <w:highlight w:val="yellow"/>
          <w:u w:val="single"/>
        </w:rPr>
        <w:t>s</w:t>
      </w:r>
      <w:r w:rsidR="00752590" w:rsidRPr="008E6118">
        <w:rPr>
          <w:b/>
          <w:bCs/>
          <w:highlight w:val="yellow"/>
          <w:u w:val="single"/>
        </w:rPr>
        <w:t xml:space="preserve"> </w:t>
      </w:r>
      <w:r w:rsidR="006C294D" w:rsidRPr="008E6118">
        <w:rPr>
          <w:b/>
          <w:bCs/>
          <w:highlight w:val="yellow"/>
          <w:u w:val="single"/>
        </w:rPr>
        <w:t>to</w:t>
      </w:r>
      <w:r w:rsidR="00752590" w:rsidRPr="008E6118">
        <w:rPr>
          <w:b/>
          <w:bCs/>
          <w:highlight w:val="yellow"/>
          <w:u w:val="single"/>
        </w:rPr>
        <w:t xml:space="preserve"> accept </w:t>
      </w:r>
      <w:r w:rsidR="006C294D" w:rsidRPr="008E6118">
        <w:rPr>
          <w:b/>
          <w:bCs/>
          <w:highlight w:val="yellow"/>
          <w:u w:val="single"/>
        </w:rPr>
        <w:t>the</w:t>
      </w:r>
      <w:r w:rsidR="00752590" w:rsidRPr="008E6118">
        <w:rPr>
          <w:b/>
          <w:bCs/>
          <w:highlight w:val="yellow"/>
          <w:u w:val="single"/>
        </w:rPr>
        <w:t xml:space="preserve"> nomination to an Elected or Appointed position during regular </w:t>
      </w:r>
      <w:r w:rsidR="00752590" w:rsidRPr="00E26B85">
        <w:rPr>
          <w:b/>
          <w:bCs/>
          <w:highlight w:val="yellow"/>
          <w:u w:val="single"/>
        </w:rPr>
        <w:t>elections within the Pound</w:t>
      </w:r>
      <w:r w:rsidR="00E02CCC" w:rsidRPr="00E26B85">
        <w:rPr>
          <w:b/>
          <w:bCs/>
          <w:highlight w:val="yellow"/>
          <w:u w:val="single"/>
        </w:rPr>
        <w:t>,</w:t>
      </w:r>
      <w:r w:rsidR="00752590" w:rsidRPr="00362E4F">
        <w:rPr>
          <w:highlight w:val="yellow"/>
        </w:rPr>
        <w:t xml:space="preserve"> then a PUP </w:t>
      </w:r>
      <w:r w:rsidR="00625A7B">
        <w:rPr>
          <w:highlight w:val="yellow"/>
        </w:rPr>
        <w:t>who has attended a minimum of two Growls</w:t>
      </w:r>
      <w:r w:rsidR="00024715" w:rsidRPr="00362E4F">
        <w:rPr>
          <w:highlight w:val="yellow"/>
        </w:rPr>
        <w:t xml:space="preserve"> </w:t>
      </w:r>
      <w:r w:rsidR="00752590" w:rsidRPr="00362E4F">
        <w:rPr>
          <w:highlight w:val="yellow"/>
        </w:rPr>
        <w:t xml:space="preserve">may be nominated and elected or appointed to a position within the Pound </w:t>
      </w:r>
      <w:r w:rsidR="00752590" w:rsidRPr="00BF21B0">
        <w:rPr>
          <w:highlight w:val="yellow"/>
        </w:rPr>
        <w:t>except</w:t>
      </w:r>
      <w:r w:rsidR="00BF21B0" w:rsidRPr="00BF21B0">
        <w:rPr>
          <w:highlight w:val="yellow"/>
        </w:rPr>
        <w:t xml:space="preserve"> for the </w:t>
      </w:r>
      <w:r w:rsidR="00E02CCC">
        <w:rPr>
          <w:highlight w:val="yellow"/>
        </w:rPr>
        <w:t xml:space="preserve">position of </w:t>
      </w:r>
      <w:r w:rsidR="00BF21B0" w:rsidRPr="00BF21B0">
        <w:rPr>
          <w:highlight w:val="yellow"/>
        </w:rPr>
        <w:t>Pound Keeper or</w:t>
      </w:r>
      <w:r w:rsidR="00E02CCC">
        <w:rPr>
          <w:highlight w:val="yellow"/>
        </w:rPr>
        <w:t xml:space="preserve"> Pound</w:t>
      </w:r>
      <w:r w:rsidR="00BF21B0" w:rsidRPr="00BF21B0">
        <w:rPr>
          <w:highlight w:val="yellow"/>
        </w:rPr>
        <w:t xml:space="preserve"> Dog Robber</w:t>
      </w:r>
      <w:r w:rsidR="00BF21B0">
        <w:rPr>
          <w:highlight w:val="yellow"/>
        </w:rPr>
        <w:t>.</w:t>
      </w:r>
    </w:p>
    <w:p w14:paraId="388E546F" w14:textId="77777777" w:rsidR="00752590" w:rsidRDefault="00752590" w:rsidP="00752590">
      <w:pPr>
        <w:pStyle w:val="ListParagraph"/>
        <w:numPr>
          <w:ilvl w:val="1"/>
          <w:numId w:val="1"/>
        </w:numPr>
        <w:spacing w:after="160" w:line="360" w:lineRule="auto"/>
      </w:pPr>
      <w:r>
        <w:t xml:space="preserve">All Officers must be currently paid up in membership dues in the MCL, and in the MODD. </w:t>
      </w:r>
    </w:p>
    <w:p w14:paraId="4749E7E3" w14:textId="77777777" w:rsidR="00752590" w:rsidRDefault="00752590" w:rsidP="00752590">
      <w:pPr>
        <w:pStyle w:val="ListParagraph"/>
        <w:numPr>
          <w:ilvl w:val="1"/>
          <w:numId w:val="1"/>
        </w:numPr>
        <w:spacing w:after="160" w:line="360" w:lineRule="auto"/>
      </w:pPr>
      <w:r>
        <w:t xml:space="preserve">Any Officer permitting their membership dues and good standing in the MCL and in the MODD, to lapse shall forthwith surrender their office, and the office be declared vacant. </w:t>
      </w:r>
    </w:p>
    <w:p w14:paraId="7951C6D4" w14:textId="77777777" w:rsidR="00752590" w:rsidRDefault="00752590" w:rsidP="00752590">
      <w:pPr>
        <w:pStyle w:val="ListParagraph"/>
        <w:numPr>
          <w:ilvl w:val="1"/>
          <w:numId w:val="1"/>
        </w:numPr>
        <w:spacing w:after="160" w:line="360" w:lineRule="auto"/>
      </w:pPr>
      <w:r>
        <w:t xml:space="preserve">Any nominee for any elected office must be present at the time their name is placed in nomination and shall accept the office, except for valid reasons. The Dog Robber, provided they have stated by written word their acceptance of the office if elected, may be nominated and elected in absentia. </w:t>
      </w:r>
    </w:p>
    <w:p w14:paraId="5145AB46" w14:textId="77777777" w:rsidR="00752590" w:rsidRDefault="00752590" w:rsidP="00752590"/>
    <w:p w14:paraId="1C98A72F" w14:textId="77777777" w:rsidR="003731F7" w:rsidRPr="00BF21B0" w:rsidRDefault="003731F7" w:rsidP="003731F7">
      <w:pPr>
        <w:pStyle w:val="Default"/>
        <w:rPr>
          <w:rFonts w:ascii="Trebuchet MS" w:hAnsi="Trebuchet MS"/>
          <w:sz w:val="20"/>
          <w:szCs w:val="20"/>
        </w:rPr>
      </w:pPr>
      <w:r w:rsidRPr="00BF21B0">
        <w:rPr>
          <w:rFonts w:ascii="Trebuchet MS" w:hAnsi="Trebuchet MS"/>
          <w:sz w:val="20"/>
          <w:szCs w:val="20"/>
        </w:rPr>
        <w:t>Rational:</w:t>
      </w:r>
    </w:p>
    <w:p w14:paraId="4546C804" w14:textId="77777777" w:rsidR="003731F7" w:rsidRPr="00BF21B0" w:rsidRDefault="003731F7" w:rsidP="003731F7">
      <w:pPr>
        <w:pStyle w:val="Default"/>
        <w:rPr>
          <w:rFonts w:ascii="Trebuchet MS" w:hAnsi="Trebuchet MS"/>
          <w:sz w:val="20"/>
          <w:szCs w:val="20"/>
        </w:rPr>
      </w:pPr>
    </w:p>
    <w:p w14:paraId="4E530661" w14:textId="0EA5B691" w:rsidR="003731F7" w:rsidRPr="00BF21B0" w:rsidRDefault="006B0CB6" w:rsidP="003731F7">
      <w:pPr>
        <w:pStyle w:val="Default"/>
        <w:rPr>
          <w:rFonts w:ascii="Trebuchet MS" w:hAnsi="Trebuchet MS"/>
          <w:sz w:val="20"/>
          <w:szCs w:val="20"/>
        </w:rPr>
      </w:pPr>
      <w:r w:rsidRPr="00BF21B0">
        <w:rPr>
          <w:rFonts w:ascii="Trebuchet MS" w:hAnsi="Trebuchet MS"/>
          <w:sz w:val="20"/>
          <w:szCs w:val="20"/>
        </w:rPr>
        <w:t>B</w:t>
      </w:r>
      <w:r w:rsidR="00024715" w:rsidRPr="00BF21B0">
        <w:rPr>
          <w:rFonts w:ascii="Trebuchet MS" w:hAnsi="Trebuchet MS"/>
          <w:sz w:val="20"/>
          <w:szCs w:val="20"/>
        </w:rPr>
        <w:t>y changing this</w:t>
      </w:r>
      <w:r w:rsidR="00362E4F" w:rsidRPr="00BF21B0">
        <w:rPr>
          <w:rFonts w:ascii="Trebuchet MS" w:hAnsi="Trebuchet MS"/>
          <w:sz w:val="20"/>
          <w:szCs w:val="20"/>
        </w:rPr>
        <w:t xml:space="preserve"> too</w:t>
      </w:r>
      <w:r w:rsidR="00024715" w:rsidRPr="00BF21B0">
        <w:rPr>
          <w:rFonts w:ascii="Trebuchet MS" w:hAnsi="Trebuchet MS"/>
          <w:sz w:val="20"/>
          <w:szCs w:val="20"/>
        </w:rPr>
        <w:t xml:space="preserve"> </w:t>
      </w:r>
      <w:r w:rsidR="00362E4F" w:rsidRPr="00BF21B0">
        <w:rPr>
          <w:rFonts w:ascii="Trebuchet MS" w:hAnsi="Trebuchet MS"/>
          <w:sz w:val="20"/>
          <w:szCs w:val="20"/>
        </w:rPr>
        <w:t>SHOULD</w:t>
      </w:r>
      <w:r w:rsidR="00E02CCC">
        <w:rPr>
          <w:rFonts w:ascii="Trebuchet MS" w:hAnsi="Trebuchet MS"/>
          <w:sz w:val="20"/>
          <w:szCs w:val="20"/>
        </w:rPr>
        <w:t xml:space="preserve"> be a faithful Pup</w:t>
      </w:r>
      <w:r w:rsidR="00024715" w:rsidRPr="00BF21B0">
        <w:rPr>
          <w:rFonts w:ascii="Trebuchet MS" w:hAnsi="Trebuchet MS"/>
          <w:sz w:val="20"/>
          <w:szCs w:val="20"/>
        </w:rPr>
        <w:t xml:space="preserve"> </w:t>
      </w:r>
      <w:r w:rsidR="00E02CCC">
        <w:rPr>
          <w:rFonts w:ascii="Trebuchet MS" w:hAnsi="Trebuchet MS"/>
          <w:sz w:val="20"/>
          <w:szCs w:val="20"/>
        </w:rPr>
        <w:t>for</w:t>
      </w:r>
      <w:r w:rsidR="00024715" w:rsidRPr="00BF21B0">
        <w:rPr>
          <w:rFonts w:ascii="Trebuchet MS" w:hAnsi="Trebuchet MS"/>
          <w:sz w:val="20"/>
          <w:szCs w:val="20"/>
        </w:rPr>
        <w:t xml:space="preserve"> 1 calendar year</w:t>
      </w:r>
      <w:r w:rsidR="00E02CCC">
        <w:rPr>
          <w:rFonts w:ascii="Trebuchet MS" w:hAnsi="Trebuchet MS"/>
          <w:sz w:val="20"/>
          <w:szCs w:val="20"/>
        </w:rPr>
        <w:t>,</w:t>
      </w:r>
      <w:r w:rsidR="00024715" w:rsidRPr="00BF21B0">
        <w:rPr>
          <w:rFonts w:ascii="Trebuchet MS" w:hAnsi="Trebuchet MS"/>
          <w:sz w:val="20"/>
          <w:szCs w:val="20"/>
        </w:rPr>
        <w:t xml:space="preserve"> </w:t>
      </w:r>
      <w:r w:rsidRPr="00BF21B0">
        <w:rPr>
          <w:rFonts w:ascii="Trebuchet MS" w:hAnsi="Trebuchet MS"/>
          <w:sz w:val="20"/>
          <w:szCs w:val="20"/>
        </w:rPr>
        <w:t>would</w:t>
      </w:r>
      <w:r w:rsidR="00E02CCC">
        <w:rPr>
          <w:rFonts w:ascii="Trebuchet MS" w:hAnsi="Trebuchet MS"/>
          <w:sz w:val="20"/>
          <w:szCs w:val="20"/>
        </w:rPr>
        <w:t xml:space="preserve"> allow</w:t>
      </w:r>
      <w:r w:rsidR="00024715" w:rsidRPr="00BF21B0">
        <w:rPr>
          <w:rFonts w:ascii="Trebuchet MS" w:hAnsi="Trebuchet MS"/>
          <w:sz w:val="20"/>
          <w:szCs w:val="20"/>
        </w:rPr>
        <w:t xml:space="preserve"> those Pups who are </w:t>
      </w:r>
      <w:r w:rsidR="00E02CCC">
        <w:rPr>
          <w:rFonts w:ascii="Trebuchet MS" w:hAnsi="Trebuchet MS"/>
          <w:sz w:val="20"/>
          <w:szCs w:val="20"/>
        </w:rPr>
        <w:t>wanting</w:t>
      </w:r>
      <w:r w:rsidR="00024715" w:rsidRPr="00BF21B0">
        <w:rPr>
          <w:rFonts w:ascii="Trebuchet MS" w:hAnsi="Trebuchet MS"/>
          <w:sz w:val="20"/>
          <w:szCs w:val="20"/>
        </w:rPr>
        <w:t xml:space="preserve"> to step up and accept a position</w:t>
      </w:r>
      <w:r w:rsidR="00BF21B0" w:rsidRPr="00BF21B0">
        <w:rPr>
          <w:rFonts w:ascii="Trebuchet MS" w:hAnsi="Trebuchet MS"/>
          <w:sz w:val="20"/>
          <w:szCs w:val="20"/>
        </w:rPr>
        <w:t xml:space="preserve"> within the Pound</w:t>
      </w:r>
      <w:r w:rsidRPr="00BF21B0">
        <w:rPr>
          <w:rFonts w:ascii="Trebuchet MS" w:hAnsi="Trebuchet MS"/>
          <w:sz w:val="20"/>
          <w:szCs w:val="20"/>
        </w:rPr>
        <w:t>,</w:t>
      </w:r>
      <w:r w:rsidR="00024715" w:rsidRPr="00BF21B0">
        <w:rPr>
          <w:rFonts w:ascii="Trebuchet MS" w:hAnsi="Trebuchet MS"/>
          <w:sz w:val="20"/>
          <w:szCs w:val="20"/>
        </w:rPr>
        <w:t xml:space="preserve"> </w:t>
      </w:r>
      <w:r w:rsidR="00362E4F" w:rsidRPr="00BF21B0">
        <w:rPr>
          <w:rFonts w:ascii="Trebuchet MS" w:hAnsi="Trebuchet MS"/>
          <w:sz w:val="20"/>
          <w:szCs w:val="20"/>
        </w:rPr>
        <w:t xml:space="preserve">have </w:t>
      </w:r>
      <w:r w:rsidR="00E02CCC">
        <w:rPr>
          <w:rFonts w:ascii="Trebuchet MS" w:hAnsi="Trebuchet MS"/>
          <w:sz w:val="20"/>
          <w:szCs w:val="20"/>
        </w:rPr>
        <w:t>a</w:t>
      </w:r>
      <w:r w:rsidR="00024715" w:rsidRPr="00BF21B0">
        <w:rPr>
          <w:rFonts w:ascii="Trebuchet MS" w:hAnsi="Trebuchet MS"/>
          <w:sz w:val="20"/>
          <w:szCs w:val="20"/>
        </w:rPr>
        <w:t xml:space="preserve"> chance to do so. </w:t>
      </w:r>
      <w:r w:rsidR="00BF21B0" w:rsidRPr="00BF21B0">
        <w:rPr>
          <w:rFonts w:ascii="Trebuchet MS" w:hAnsi="Trebuchet MS"/>
          <w:sz w:val="20"/>
          <w:szCs w:val="20"/>
        </w:rPr>
        <w:t>If they feel like they are involved and have a purpose in the Pound, they will continue to attend Growls and be a productive Dog in the Order.</w:t>
      </w:r>
    </w:p>
    <w:p w14:paraId="44F51388" w14:textId="77777777" w:rsidR="0074058D" w:rsidRPr="00BF21B0" w:rsidRDefault="0074058D">
      <w:pPr>
        <w:rPr>
          <w:szCs w:val="20"/>
        </w:rPr>
      </w:pPr>
    </w:p>
    <w:p w14:paraId="3E8283EB" w14:textId="77777777" w:rsidR="00DC0224" w:rsidRPr="00BF21B0" w:rsidRDefault="00DC0224" w:rsidP="00BB1008">
      <w:pPr>
        <w:spacing w:after="0"/>
      </w:pPr>
    </w:p>
    <w:p w14:paraId="7BA93573" w14:textId="77777777" w:rsidR="00CA02DC" w:rsidRDefault="00CA02DC" w:rsidP="00BB1008">
      <w:pPr>
        <w:spacing w:after="0"/>
      </w:pPr>
    </w:p>
    <w:p w14:paraId="7F870AF7" w14:textId="77777777" w:rsidR="00CA02DC" w:rsidRDefault="00CA02DC" w:rsidP="00BB1008">
      <w:pPr>
        <w:spacing w:after="0"/>
      </w:pPr>
    </w:p>
    <w:p w14:paraId="79C5478E" w14:textId="77777777" w:rsidR="00240708" w:rsidRDefault="00BB1008" w:rsidP="00240708">
      <w:pPr>
        <w:spacing w:after="0"/>
      </w:pPr>
      <w:r w:rsidRPr="00BF21B0">
        <w:t>Respectfully submitted</w:t>
      </w:r>
    </w:p>
    <w:p w14:paraId="0E15269E" w14:textId="01DC4164" w:rsidR="00CA02DC" w:rsidRPr="00CA02DC" w:rsidRDefault="00CA02DC" w:rsidP="00240708">
      <w:pPr>
        <w:spacing w:after="0"/>
        <w:rPr>
          <w:rFonts w:ascii="Baguet Script" w:hAnsi="Baguet Script"/>
        </w:rPr>
      </w:pPr>
      <w:r>
        <w:rPr>
          <w:rFonts w:ascii="Baguet Script" w:hAnsi="Baguet Script"/>
        </w:rPr>
        <w:t>Charles D Minton</w:t>
      </w:r>
    </w:p>
    <w:p w14:paraId="4ED5D585" w14:textId="5FAD9801" w:rsidR="00BB1008" w:rsidRPr="00BF21B0" w:rsidRDefault="00BB1008">
      <w:r w:rsidRPr="00BF21B0">
        <w:t xml:space="preserve">PDD Charles Minton </w:t>
      </w:r>
    </w:p>
    <w:p w14:paraId="608968E2" w14:textId="77777777" w:rsidR="002B1BF4" w:rsidRDefault="002B1BF4"/>
    <w:p w14:paraId="385C9186" w14:textId="77777777" w:rsidR="00121E99" w:rsidRDefault="00121E99"/>
    <w:p w14:paraId="406EC028" w14:textId="69CA3572" w:rsidR="002B1BF4" w:rsidRDefault="002B1BF4">
      <w:r w:rsidRPr="00AD0BD0">
        <w:rPr>
          <w:highlight w:val="magenta"/>
        </w:rPr>
        <w:t>By Law #1</w:t>
      </w:r>
      <w:r w:rsidR="00C3755E" w:rsidRPr="00AD0BD0">
        <w:rPr>
          <w:highlight w:val="magenta"/>
        </w:rPr>
        <w:t xml:space="preserve"> (</w:t>
      </w:r>
      <w:proofErr w:type="spellStart"/>
      <w:r w:rsidR="00C3755E" w:rsidRPr="00AD0BD0">
        <w:rPr>
          <w:highlight w:val="magenta"/>
        </w:rPr>
        <w:t>Cont</w:t>
      </w:r>
      <w:proofErr w:type="spellEnd"/>
      <w:r w:rsidR="00C3755E" w:rsidRPr="00AD0BD0">
        <w:rPr>
          <w:highlight w:val="magenta"/>
        </w:rPr>
        <w:t>)</w:t>
      </w:r>
    </w:p>
    <w:p w14:paraId="2708A1C9" w14:textId="2FDFE823" w:rsidR="00AD0BD0" w:rsidRDefault="00AD0BD0">
      <w:r w:rsidRPr="00787311">
        <w:rPr>
          <w:highlight w:val="lightGray"/>
        </w:rPr>
        <w:t>Adopted</w:t>
      </w:r>
      <w:r>
        <w:t xml:space="preserve"> </w:t>
      </w:r>
    </w:p>
    <w:sectPr w:rsidR="00AD0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aguet Script">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3"/>
    <w:multiLevelType w:val="multilevel"/>
    <w:tmpl w:val="00000896"/>
    <w:lvl w:ilvl="0">
      <w:start w:val="1"/>
      <w:numFmt w:val="decimal"/>
      <w:lvlText w:val="%1."/>
      <w:lvlJc w:val="left"/>
      <w:pPr>
        <w:ind w:left="1800" w:hanging="361"/>
      </w:pPr>
      <w:rPr>
        <w:rFonts w:ascii="Georgia" w:hAnsi="Georgia" w:cs="Georgia"/>
        <w:b w:val="0"/>
        <w:bCs w:val="0"/>
        <w:i w:val="0"/>
        <w:iCs w:val="0"/>
        <w:spacing w:val="-3"/>
        <w:w w:val="100"/>
        <w:sz w:val="24"/>
        <w:szCs w:val="24"/>
      </w:rPr>
    </w:lvl>
    <w:lvl w:ilvl="1">
      <w:numFmt w:val="bullet"/>
      <w:lvlText w:val="•"/>
      <w:lvlJc w:val="left"/>
      <w:pPr>
        <w:ind w:left="1800" w:hanging="361"/>
      </w:pPr>
    </w:lvl>
    <w:lvl w:ilvl="2">
      <w:numFmt w:val="bullet"/>
      <w:lvlText w:val="•"/>
      <w:lvlJc w:val="left"/>
      <w:pPr>
        <w:ind w:left="2853" w:hanging="361"/>
      </w:pPr>
    </w:lvl>
    <w:lvl w:ilvl="3">
      <w:numFmt w:val="bullet"/>
      <w:lvlText w:val="•"/>
      <w:lvlJc w:val="left"/>
      <w:pPr>
        <w:ind w:left="3906" w:hanging="361"/>
      </w:pPr>
    </w:lvl>
    <w:lvl w:ilvl="4">
      <w:numFmt w:val="bullet"/>
      <w:lvlText w:val="•"/>
      <w:lvlJc w:val="left"/>
      <w:pPr>
        <w:ind w:left="4960" w:hanging="361"/>
      </w:pPr>
    </w:lvl>
    <w:lvl w:ilvl="5">
      <w:numFmt w:val="bullet"/>
      <w:lvlText w:val="•"/>
      <w:lvlJc w:val="left"/>
      <w:pPr>
        <w:ind w:left="6013" w:hanging="361"/>
      </w:pPr>
    </w:lvl>
    <w:lvl w:ilvl="6">
      <w:numFmt w:val="bullet"/>
      <w:lvlText w:val="•"/>
      <w:lvlJc w:val="left"/>
      <w:pPr>
        <w:ind w:left="7066" w:hanging="361"/>
      </w:pPr>
    </w:lvl>
    <w:lvl w:ilvl="7">
      <w:numFmt w:val="bullet"/>
      <w:lvlText w:val="•"/>
      <w:lvlJc w:val="left"/>
      <w:pPr>
        <w:ind w:left="8120" w:hanging="361"/>
      </w:pPr>
    </w:lvl>
    <w:lvl w:ilvl="8">
      <w:numFmt w:val="bullet"/>
      <w:lvlText w:val="•"/>
      <w:lvlJc w:val="left"/>
      <w:pPr>
        <w:ind w:left="9173" w:hanging="361"/>
      </w:pPr>
    </w:lvl>
  </w:abstractNum>
  <w:abstractNum w:abstractNumId="1" w15:restartNumberingAfterBreak="0">
    <w:nsid w:val="00893345"/>
    <w:multiLevelType w:val="hybridMultilevel"/>
    <w:tmpl w:val="543AC292"/>
    <w:lvl w:ilvl="0" w:tplc="04090015">
      <w:start w:val="1"/>
      <w:numFmt w:val="upperLetter"/>
      <w:lvlText w:val="%1."/>
      <w:lvlJc w:val="left"/>
      <w:pPr>
        <w:ind w:left="720" w:hanging="360"/>
      </w:pPr>
      <w:rPr>
        <w:rFonts w:hint="default"/>
      </w:rPr>
    </w:lvl>
    <w:lvl w:ilvl="1" w:tplc="A7D2D6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66F42"/>
    <w:multiLevelType w:val="hybridMultilevel"/>
    <w:tmpl w:val="4042B056"/>
    <w:lvl w:ilvl="0" w:tplc="CA5A68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614630">
    <w:abstractNumId w:val="1"/>
  </w:num>
  <w:num w:numId="2" w16cid:durableId="365495568">
    <w:abstractNumId w:val="0"/>
  </w:num>
  <w:num w:numId="3" w16cid:durableId="527644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90"/>
    <w:rsid w:val="00024715"/>
    <w:rsid w:val="00121E99"/>
    <w:rsid w:val="001406B1"/>
    <w:rsid w:val="00240708"/>
    <w:rsid w:val="00252A5E"/>
    <w:rsid w:val="00252F8B"/>
    <w:rsid w:val="002962A0"/>
    <w:rsid w:val="002B0374"/>
    <w:rsid w:val="002B1BF4"/>
    <w:rsid w:val="00362E4F"/>
    <w:rsid w:val="003731F7"/>
    <w:rsid w:val="004F5077"/>
    <w:rsid w:val="006247FE"/>
    <w:rsid w:val="00625A7B"/>
    <w:rsid w:val="006B0CB6"/>
    <w:rsid w:val="006C294D"/>
    <w:rsid w:val="006F013E"/>
    <w:rsid w:val="0074058D"/>
    <w:rsid w:val="00752590"/>
    <w:rsid w:val="00787311"/>
    <w:rsid w:val="007D799F"/>
    <w:rsid w:val="008621B2"/>
    <w:rsid w:val="00875DD8"/>
    <w:rsid w:val="00883163"/>
    <w:rsid w:val="008E6118"/>
    <w:rsid w:val="00936CF2"/>
    <w:rsid w:val="009518AC"/>
    <w:rsid w:val="009C77B0"/>
    <w:rsid w:val="009D1088"/>
    <w:rsid w:val="00AD0BD0"/>
    <w:rsid w:val="00BB1008"/>
    <w:rsid w:val="00BE5699"/>
    <w:rsid w:val="00BF21B0"/>
    <w:rsid w:val="00C13CA5"/>
    <w:rsid w:val="00C33AF8"/>
    <w:rsid w:val="00C372F2"/>
    <w:rsid w:val="00C3755E"/>
    <w:rsid w:val="00CA02DC"/>
    <w:rsid w:val="00CD1658"/>
    <w:rsid w:val="00D323A8"/>
    <w:rsid w:val="00D408BE"/>
    <w:rsid w:val="00DC0224"/>
    <w:rsid w:val="00E02CCC"/>
    <w:rsid w:val="00E2463D"/>
    <w:rsid w:val="00E26B85"/>
    <w:rsid w:val="00ED1483"/>
    <w:rsid w:val="00EF78F7"/>
    <w:rsid w:val="00F5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4F49"/>
  <w15:chartTrackingRefBased/>
  <w15:docId w15:val="{AF2C7096-F843-492D-A042-F4D1D55F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Courier New"/>
        <w:kern w:val="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590"/>
  </w:style>
  <w:style w:type="paragraph" w:styleId="Heading1">
    <w:name w:val="heading 1"/>
    <w:basedOn w:val="Normal"/>
    <w:next w:val="Normal"/>
    <w:link w:val="Heading1Char"/>
    <w:uiPriority w:val="9"/>
    <w:qFormat/>
    <w:rsid w:val="0075259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5259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5259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5259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5259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525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25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25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25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59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5259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52590"/>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52590"/>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52590"/>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525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25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25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25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2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5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59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5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25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2590"/>
    <w:rPr>
      <w:i/>
      <w:iCs/>
      <w:color w:val="404040" w:themeColor="text1" w:themeTint="BF"/>
    </w:rPr>
  </w:style>
  <w:style w:type="paragraph" w:styleId="ListParagraph">
    <w:name w:val="List Paragraph"/>
    <w:basedOn w:val="Normal"/>
    <w:uiPriority w:val="1"/>
    <w:qFormat/>
    <w:rsid w:val="00752590"/>
    <w:pPr>
      <w:ind w:left="720"/>
      <w:contextualSpacing/>
    </w:pPr>
  </w:style>
  <w:style w:type="character" w:styleId="IntenseEmphasis">
    <w:name w:val="Intense Emphasis"/>
    <w:basedOn w:val="DefaultParagraphFont"/>
    <w:uiPriority w:val="21"/>
    <w:qFormat/>
    <w:rsid w:val="00752590"/>
    <w:rPr>
      <w:i/>
      <w:iCs/>
      <w:color w:val="365F91" w:themeColor="accent1" w:themeShade="BF"/>
    </w:rPr>
  </w:style>
  <w:style w:type="paragraph" w:styleId="IntenseQuote">
    <w:name w:val="Intense Quote"/>
    <w:basedOn w:val="Normal"/>
    <w:next w:val="Normal"/>
    <w:link w:val="IntenseQuoteChar"/>
    <w:uiPriority w:val="30"/>
    <w:qFormat/>
    <w:rsid w:val="0075259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52590"/>
    <w:rPr>
      <w:i/>
      <w:iCs/>
      <w:color w:val="365F91" w:themeColor="accent1" w:themeShade="BF"/>
    </w:rPr>
  </w:style>
  <w:style w:type="character" w:styleId="IntenseReference">
    <w:name w:val="Intense Reference"/>
    <w:basedOn w:val="DefaultParagraphFont"/>
    <w:uiPriority w:val="32"/>
    <w:qFormat/>
    <w:rsid w:val="00752590"/>
    <w:rPr>
      <w:b/>
      <w:bCs/>
      <w:smallCaps/>
      <w:color w:val="365F91" w:themeColor="accent1" w:themeShade="BF"/>
      <w:spacing w:val="5"/>
    </w:rPr>
  </w:style>
  <w:style w:type="paragraph" w:styleId="BodyText">
    <w:name w:val="Body Text"/>
    <w:basedOn w:val="Normal"/>
    <w:link w:val="BodyTextChar"/>
    <w:uiPriority w:val="1"/>
    <w:qFormat/>
    <w:rsid w:val="00752590"/>
    <w:pPr>
      <w:widowControl w:val="0"/>
      <w:autoSpaceDE w:val="0"/>
      <w:autoSpaceDN w:val="0"/>
      <w:adjustRightInd w:val="0"/>
      <w:spacing w:after="0" w:line="240" w:lineRule="auto"/>
    </w:pPr>
    <w:rPr>
      <w:rFonts w:ascii="Georgia" w:eastAsia="Times New Roman" w:hAnsi="Georgia" w:cs="Georgia"/>
      <w:kern w:val="0"/>
      <w:sz w:val="24"/>
      <w:szCs w:val="24"/>
      <w14:ligatures w14:val="none"/>
    </w:rPr>
  </w:style>
  <w:style w:type="character" w:customStyle="1" w:styleId="BodyTextChar">
    <w:name w:val="Body Text Char"/>
    <w:basedOn w:val="DefaultParagraphFont"/>
    <w:link w:val="BodyText"/>
    <w:uiPriority w:val="1"/>
    <w:rsid w:val="00752590"/>
    <w:rPr>
      <w:rFonts w:ascii="Georgia" w:eastAsia="Times New Roman" w:hAnsi="Georgia" w:cs="Georgia"/>
      <w:kern w:val="0"/>
      <w:sz w:val="24"/>
      <w:szCs w:val="24"/>
      <w14:ligatures w14:val="none"/>
    </w:rPr>
  </w:style>
  <w:style w:type="paragraph" w:customStyle="1" w:styleId="Default">
    <w:name w:val="Default"/>
    <w:rsid w:val="003731F7"/>
    <w:pPr>
      <w:autoSpaceDE w:val="0"/>
      <w:autoSpaceDN w:val="0"/>
      <w:adjustRightInd w:val="0"/>
      <w:spacing w:after="0" w:line="240" w:lineRule="auto"/>
    </w:pPr>
    <w:rPr>
      <w:rFonts w:ascii="Georgia" w:hAnsi="Georgia" w:cs="Georgia"/>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McLane Company</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D. Minton</dc:creator>
  <cp:keywords/>
  <dc:description/>
  <cp:lastModifiedBy>Charles D. Minton</cp:lastModifiedBy>
  <cp:revision>9</cp:revision>
  <dcterms:created xsi:type="dcterms:W3CDTF">2025-03-12T12:27:00Z</dcterms:created>
  <dcterms:modified xsi:type="dcterms:W3CDTF">2025-08-20T17:36:00Z</dcterms:modified>
</cp:coreProperties>
</file>